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12" w:rsidRPr="00C8057C" w:rsidRDefault="00F22712" w:rsidP="001A3E9F">
      <w:pPr>
        <w:jc w:val="center"/>
        <w:rPr>
          <w:b/>
          <w:bCs/>
          <w:sz w:val="32"/>
          <w:szCs w:val="32"/>
          <w:lang w:val="lt-LT"/>
        </w:rPr>
      </w:pPr>
    </w:p>
    <w:p w:rsidR="0053675C" w:rsidRPr="00C8057C" w:rsidRDefault="0053675C" w:rsidP="0054195C">
      <w:pPr>
        <w:spacing w:after="0" w:line="240" w:lineRule="auto"/>
        <w:jc w:val="both"/>
        <w:rPr>
          <w:b/>
          <w:bCs/>
          <w:sz w:val="24"/>
          <w:szCs w:val="24"/>
          <w:lang w:val="lt-LT"/>
        </w:rPr>
      </w:pPr>
    </w:p>
    <w:p w:rsidR="0054195C" w:rsidRPr="00C8057C" w:rsidRDefault="00601F09" w:rsidP="00601F09">
      <w:pPr>
        <w:spacing w:after="0" w:line="240" w:lineRule="auto"/>
        <w:jc w:val="both"/>
        <w:rPr>
          <w:b/>
          <w:bCs/>
          <w:sz w:val="24"/>
          <w:szCs w:val="24"/>
          <w:lang w:val="lt-LT"/>
        </w:rPr>
      </w:pPr>
      <w:r w:rsidRPr="00C8057C">
        <w:rPr>
          <w:b/>
          <w:bCs/>
          <w:sz w:val="24"/>
          <w:szCs w:val="24"/>
          <w:lang w:val="lt-LT"/>
        </w:rPr>
        <w:t>PRADĖTAS VYKDYTI PROJEKTAS ,,KOMPLEKSIŠKAI TEIKIAMOS PASLAUGOS ŠEIMOMS ANYKŠČIŲ RAJONO SAVIVALDYBĖJE”</w:t>
      </w:r>
    </w:p>
    <w:p w:rsidR="00601F09" w:rsidRPr="00C8057C" w:rsidRDefault="00601F09" w:rsidP="00601F09">
      <w:pPr>
        <w:spacing w:after="0" w:line="240" w:lineRule="auto"/>
        <w:jc w:val="both"/>
        <w:rPr>
          <w:b/>
          <w:bCs/>
          <w:sz w:val="24"/>
          <w:szCs w:val="24"/>
          <w:lang w:val="lt-LT"/>
        </w:rPr>
      </w:pPr>
    </w:p>
    <w:p w:rsidR="003737CB" w:rsidRPr="00C8057C" w:rsidRDefault="009D1B61" w:rsidP="003737CB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val="lt-LT" w:eastAsia="lt-LT"/>
        </w:rPr>
      </w:pPr>
      <w:r w:rsidRPr="00C8057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          </w:t>
      </w:r>
      <w:r w:rsidR="003737CB" w:rsidRPr="00C8057C">
        <w:rPr>
          <w:rFonts w:ascii="Times New Roman" w:eastAsia="Calibri" w:hAnsi="Times New Roman" w:cs="Times New Roman"/>
          <w:bCs/>
          <w:color w:val="000000"/>
          <w:sz w:val="24"/>
          <w:szCs w:val="24"/>
          <w:lang w:val="lt-LT"/>
        </w:rPr>
        <w:t xml:space="preserve">Nuo 2017 m. kovo 1 d. pradėtas įgyvendinti trijų metų trukmės projektas </w:t>
      </w:r>
      <w:r w:rsidR="003737CB" w:rsidRPr="00C8057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lt-LT"/>
        </w:rPr>
        <w:t>,,Kompleksiškai teikiamos paslaugos šeimoms Anykščių rajono savivaldybėje”</w:t>
      </w:r>
      <w:r w:rsidR="003737CB" w:rsidRPr="00C8057C">
        <w:rPr>
          <w:rFonts w:ascii="Times New Roman" w:eastAsia="Calibri" w:hAnsi="Times New Roman" w:cs="Times New Roman"/>
          <w:bCs/>
          <w:color w:val="000000"/>
          <w:sz w:val="24"/>
          <w:szCs w:val="24"/>
          <w:lang w:val="lt-LT"/>
        </w:rPr>
        <w:t>.  Projektas finansuojamas Europos socialinio fondo lėšomis. Anykščių rajono savivaldybės administracija jį įgyvendina kartu su partneriais: Anykščių socialinės gerovės centru (kuris atlieka Bendruomeninių šeimos namų funkciją) ir Anykščių vaikų ir jaunimo užimtumo centru.</w:t>
      </w:r>
    </w:p>
    <w:p w:rsidR="00D225D3" w:rsidRPr="00C8057C" w:rsidRDefault="00601F09" w:rsidP="003737CB">
      <w:pPr>
        <w:rPr>
          <w:rFonts w:ascii="Calibri" w:eastAsia="Times New Roman" w:hAnsi="Calibri" w:cs="Times New Roman"/>
          <w:color w:val="000000"/>
          <w:sz w:val="24"/>
          <w:szCs w:val="24"/>
          <w:lang w:val="lt-LT" w:eastAsia="lt-LT"/>
        </w:rPr>
      </w:pPr>
      <w:r w:rsidRPr="00C8057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          </w:t>
      </w:r>
      <w:r w:rsidR="001A3E9F" w:rsidRPr="00C8057C">
        <w:rPr>
          <w:rFonts w:ascii="Times New Roman" w:hAnsi="Times New Roman" w:cs="Times New Roman"/>
          <w:b/>
          <w:bCs/>
          <w:sz w:val="24"/>
          <w:szCs w:val="24"/>
          <w:lang w:val="lt-LT"/>
        </w:rPr>
        <w:t>Projekto tikslas</w:t>
      </w:r>
      <w:r w:rsidR="001A3E9F" w:rsidRPr="00C8057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– sudaryti sąlygas </w:t>
      </w:r>
      <w:r w:rsidRPr="00C8057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visoms </w:t>
      </w:r>
      <w:r w:rsidR="001A3E9F" w:rsidRPr="00C8057C">
        <w:rPr>
          <w:rFonts w:ascii="Times New Roman" w:hAnsi="Times New Roman" w:cs="Times New Roman"/>
          <w:bCs/>
          <w:sz w:val="24"/>
          <w:szCs w:val="24"/>
          <w:lang w:val="lt-LT"/>
        </w:rPr>
        <w:t>Anykščių rajono šeimoms</w:t>
      </w:r>
      <w:r w:rsidR="005E5B33" w:rsidRPr="00C8057C">
        <w:rPr>
          <w:rFonts w:ascii="Times New Roman" w:hAnsi="Times New Roman" w:cs="Times New Roman"/>
          <w:bCs/>
          <w:sz w:val="24"/>
          <w:szCs w:val="24"/>
          <w:lang w:val="lt-LT"/>
        </w:rPr>
        <w:t>, auginančioms vaikus,</w:t>
      </w:r>
      <w:r w:rsidR="001A3E9F" w:rsidRPr="00C8057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gauti kompleksiškai teikiamas paslaugas, siekiant įgalinti šeimas įveikti iškilusius sunkumus ir krizes.</w:t>
      </w:r>
    </w:p>
    <w:p w:rsidR="009D1B61" w:rsidRPr="00C8057C" w:rsidRDefault="00601F09" w:rsidP="00601F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C8057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          </w:t>
      </w:r>
      <w:r w:rsidR="00D225D3" w:rsidRPr="00C8057C">
        <w:rPr>
          <w:rFonts w:ascii="Times New Roman" w:hAnsi="Times New Roman" w:cs="Times New Roman"/>
          <w:bCs/>
          <w:sz w:val="24"/>
          <w:szCs w:val="24"/>
          <w:lang w:val="lt-LT"/>
        </w:rPr>
        <w:t>Projekto metu</w:t>
      </w:r>
      <w:r w:rsidR="005E5B33" w:rsidRPr="00C8057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D225D3" w:rsidRPr="00C8057C">
        <w:rPr>
          <w:rFonts w:ascii="Times New Roman" w:hAnsi="Times New Roman" w:cs="Times New Roman"/>
          <w:bCs/>
          <w:sz w:val="24"/>
          <w:szCs w:val="24"/>
          <w:lang w:val="lt-LT"/>
        </w:rPr>
        <w:t>Bendruomeniniuose šeimos namuose, adresu Vilniaus g. 10, Anykščiai, šeimos turi galimybę gauti nemokamas psichologo, socialinio darbuotojo konsultacijas (teikiamos tiek individual</w:t>
      </w:r>
      <w:r w:rsidRPr="00C8057C">
        <w:rPr>
          <w:rFonts w:ascii="Times New Roman" w:hAnsi="Times New Roman" w:cs="Times New Roman"/>
          <w:bCs/>
          <w:sz w:val="24"/>
          <w:szCs w:val="24"/>
          <w:lang w:val="lt-LT"/>
        </w:rPr>
        <w:t>ios, tiek grupinės (šeimų) konsultacijos</w:t>
      </w:r>
      <w:r w:rsidR="00D225D3" w:rsidRPr="00C8057C">
        <w:rPr>
          <w:rFonts w:ascii="Times New Roman" w:hAnsi="Times New Roman" w:cs="Times New Roman"/>
          <w:bCs/>
          <w:sz w:val="24"/>
          <w:szCs w:val="24"/>
          <w:lang w:val="lt-LT"/>
        </w:rPr>
        <w:t>), taip pat taikinamojo tarpi</w:t>
      </w:r>
      <w:r w:rsidR="009D1B61" w:rsidRPr="00C8057C">
        <w:rPr>
          <w:rFonts w:ascii="Times New Roman" w:hAnsi="Times New Roman" w:cs="Times New Roman"/>
          <w:bCs/>
          <w:sz w:val="24"/>
          <w:szCs w:val="24"/>
          <w:lang w:val="lt-LT"/>
        </w:rPr>
        <w:t>ninkavimo (</w:t>
      </w:r>
      <w:proofErr w:type="spellStart"/>
      <w:r w:rsidRPr="00C8057C">
        <w:rPr>
          <w:rFonts w:ascii="Times New Roman" w:hAnsi="Times New Roman" w:cs="Times New Roman"/>
          <w:bCs/>
          <w:sz w:val="24"/>
          <w:szCs w:val="24"/>
          <w:lang w:val="lt-LT"/>
        </w:rPr>
        <w:t>medi</w:t>
      </w:r>
      <w:r w:rsidR="009D1B61" w:rsidRPr="00C8057C">
        <w:rPr>
          <w:rFonts w:ascii="Times New Roman" w:hAnsi="Times New Roman" w:cs="Times New Roman"/>
          <w:bCs/>
          <w:sz w:val="24"/>
          <w:szCs w:val="24"/>
          <w:lang w:val="lt-LT"/>
        </w:rPr>
        <w:t>acijos</w:t>
      </w:r>
      <w:proofErr w:type="spellEnd"/>
      <w:r w:rsidR="009D1B61" w:rsidRPr="00C8057C">
        <w:rPr>
          <w:rFonts w:ascii="Times New Roman" w:hAnsi="Times New Roman" w:cs="Times New Roman"/>
          <w:bCs/>
          <w:sz w:val="24"/>
          <w:szCs w:val="24"/>
          <w:lang w:val="lt-LT"/>
        </w:rPr>
        <w:t>) paslaugas</w:t>
      </w:r>
      <w:r w:rsidR="00D225D3" w:rsidRPr="00C8057C">
        <w:rPr>
          <w:rFonts w:ascii="Times New Roman" w:hAnsi="Times New Roman" w:cs="Times New Roman"/>
          <w:bCs/>
          <w:sz w:val="24"/>
          <w:szCs w:val="24"/>
          <w:lang w:val="lt-LT"/>
        </w:rPr>
        <w:t>.</w:t>
      </w:r>
      <w:r w:rsidR="009D1B61" w:rsidRPr="00C8057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Anykščių vaikų ir jaunimo užimtumo centre,</w:t>
      </w:r>
      <w:r w:rsidRPr="00C8057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adresu</w:t>
      </w:r>
      <w:r w:rsidR="009D1B61" w:rsidRPr="00C8057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J. Biliūno g. 57, Anykščiai, šeimos gali gauti šeimos įgūdžių ugdymo, sociokultūrines bei vaikų priežiūros paslaugas (vaikams nuo 3 iki 7 m.).</w:t>
      </w:r>
      <w:r w:rsidRPr="00C8057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O</w:t>
      </w:r>
      <w:r w:rsidR="009D1B61" w:rsidRPr="00C8057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rganizuojami vaikų klubo, šeimų klubo užsiėmimai, pozityvios tėvystės mokymai. </w:t>
      </w:r>
    </w:p>
    <w:p w:rsidR="009D1B61" w:rsidRPr="00C8057C" w:rsidRDefault="00601F09" w:rsidP="00601F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C8057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          Visomis t</w:t>
      </w:r>
      <w:r w:rsidR="009D1B61" w:rsidRPr="00C8057C">
        <w:rPr>
          <w:rFonts w:ascii="Times New Roman" w:hAnsi="Times New Roman" w:cs="Times New Roman"/>
          <w:bCs/>
          <w:sz w:val="24"/>
          <w:szCs w:val="24"/>
          <w:lang w:val="lt-LT"/>
        </w:rPr>
        <w:t>eikiamomis paslaugomis</w:t>
      </w:r>
      <w:r w:rsidRPr="00C8057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9D1B61" w:rsidRPr="00C8057C">
        <w:rPr>
          <w:rFonts w:ascii="Times New Roman" w:hAnsi="Times New Roman" w:cs="Times New Roman"/>
          <w:bCs/>
          <w:sz w:val="24"/>
          <w:szCs w:val="24"/>
          <w:lang w:val="lt-LT"/>
        </w:rPr>
        <w:t>šeimos, gyvenančios Anykščių rajone,  gali naudotis nemokamai.</w:t>
      </w:r>
    </w:p>
    <w:p w:rsidR="009D1B61" w:rsidRPr="00C8057C" w:rsidRDefault="00601F09" w:rsidP="00601F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C8057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          </w:t>
      </w:r>
      <w:r w:rsidR="003737CB" w:rsidRPr="00C8057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Dėl aukščiau išvardintų paslaugų reiktų kreiptis </w:t>
      </w:r>
      <w:r w:rsidR="009D1B61" w:rsidRPr="00C8057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į Bendruomeninius šeimos namus, adresu Vilniaus g. 10, Anykščiai, tel. 8 600 99641, el. p. </w:t>
      </w:r>
      <w:hyperlink r:id="rId6" w:history="1">
        <w:r w:rsidR="009D1B61" w:rsidRPr="00C8057C">
          <w:rPr>
            <w:rStyle w:val="Hyperlink"/>
            <w:rFonts w:ascii="Times New Roman" w:hAnsi="Times New Roman" w:cs="Times New Roman"/>
            <w:bCs/>
            <w:sz w:val="24"/>
            <w:szCs w:val="24"/>
            <w:lang w:val="lt-LT"/>
          </w:rPr>
          <w:t>asocger@gmail.com</w:t>
        </w:r>
      </w:hyperlink>
      <w:r w:rsidR="00EB1CE9" w:rsidRPr="00C8057C">
        <w:rPr>
          <w:rFonts w:ascii="Times New Roman" w:hAnsi="Times New Roman" w:cs="Times New Roman"/>
          <w:bCs/>
          <w:sz w:val="24"/>
          <w:szCs w:val="24"/>
          <w:lang w:val="lt-LT"/>
        </w:rPr>
        <w:t>, kur bus suteikta visa reikalinga</w:t>
      </w:r>
      <w:bookmarkStart w:id="0" w:name="_GoBack"/>
      <w:bookmarkEnd w:id="0"/>
      <w:r w:rsidR="003737CB" w:rsidRPr="00C8057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informacija. </w:t>
      </w:r>
      <w:r w:rsidR="009D1B61" w:rsidRPr="00C8057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</w:p>
    <w:p w:rsidR="0054195C" w:rsidRPr="00C8057C" w:rsidRDefault="00601F09" w:rsidP="00601F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C8057C">
        <w:rPr>
          <w:rFonts w:ascii="Times New Roman" w:hAnsi="Times New Roman" w:cs="Times New Roman"/>
          <w:bCs/>
          <w:lang w:val="lt-LT"/>
        </w:rPr>
        <w:t xml:space="preserve">          </w:t>
      </w:r>
      <w:r w:rsidR="0054195C" w:rsidRPr="00C8057C">
        <w:rPr>
          <w:rFonts w:ascii="Times New Roman" w:hAnsi="Times New Roman" w:cs="Times New Roman"/>
          <w:lang w:val="lt-LT"/>
        </w:rPr>
        <w:t xml:space="preserve"> </w:t>
      </w:r>
      <w:r w:rsidRPr="00C8057C">
        <w:rPr>
          <w:rFonts w:ascii="Times New Roman" w:hAnsi="Times New Roman" w:cs="Times New Roman"/>
          <w:lang w:val="lt-LT"/>
        </w:rPr>
        <w:t xml:space="preserve"> </w:t>
      </w:r>
    </w:p>
    <w:p w:rsidR="00601F09" w:rsidRPr="00C8057C" w:rsidRDefault="005E5B33" w:rsidP="00601F0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C8057C">
        <w:rPr>
          <w:noProof/>
          <w:sz w:val="32"/>
          <w:szCs w:val="32"/>
          <w:lang w:val="lt-LT" w:eastAsia="lt-LT"/>
        </w:rPr>
        <w:drawing>
          <wp:inline distT="0" distB="0" distL="0" distR="0">
            <wp:extent cx="2300288" cy="1500188"/>
            <wp:effectExtent l="0" t="0" r="5080" b="5080"/>
            <wp:docPr id="2" name="Paveikslėlis 2" descr="Vaizdo rezultatas pagal u&amp;zcaron;klaus&amp;aogon; „kuriame Lietuvos ateit&amp;iogon; 2014-220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&amp;zcaron;klaus&amp;aogon; „kuriame Lietuvos ateit&amp;iogon; 2014-220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672" cy="150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F09" w:rsidRPr="00C8057C" w:rsidRDefault="00601F09" w:rsidP="00601F0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601F09" w:rsidRPr="00C8057C" w:rsidRDefault="00601F09" w:rsidP="00601F09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val="lt-LT"/>
        </w:rPr>
      </w:pPr>
      <w:r w:rsidRPr="00C8057C">
        <w:rPr>
          <w:rFonts w:ascii="Times New Roman" w:hAnsi="Times New Roman" w:cs="Times New Roman"/>
          <w:bCs/>
          <w:i/>
          <w:sz w:val="24"/>
          <w:szCs w:val="24"/>
          <w:lang w:val="lt-LT"/>
        </w:rPr>
        <w:t>Anykščių rajono savivaldybės informacija</w:t>
      </w:r>
    </w:p>
    <w:p w:rsidR="00601F09" w:rsidRPr="00C8057C" w:rsidRDefault="00601F09" w:rsidP="00601F0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lt-LT"/>
        </w:rPr>
      </w:pPr>
      <w:r w:rsidRPr="00C8057C">
        <w:rPr>
          <w:rFonts w:ascii="Times New Roman" w:hAnsi="Times New Roman" w:cs="Times New Roman"/>
          <w:bCs/>
          <w:i/>
          <w:sz w:val="24"/>
          <w:szCs w:val="24"/>
          <w:lang w:val="lt-LT"/>
        </w:rPr>
        <w:t xml:space="preserve">     </w:t>
      </w:r>
    </w:p>
    <w:p w:rsidR="00D17809" w:rsidRPr="00C8057C" w:rsidRDefault="00D17809" w:rsidP="0054195C">
      <w:pPr>
        <w:jc w:val="both"/>
        <w:rPr>
          <w:rFonts w:ascii="Times New Roman" w:hAnsi="Times New Roman" w:cs="Times New Roman"/>
          <w:i/>
          <w:lang w:val="lt-LT"/>
        </w:rPr>
      </w:pPr>
    </w:p>
    <w:sectPr w:rsidR="00D17809" w:rsidRPr="00C8057C" w:rsidSect="005419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3BD5"/>
    <w:multiLevelType w:val="hybridMultilevel"/>
    <w:tmpl w:val="E410E400"/>
    <w:lvl w:ilvl="0" w:tplc="3D8C8738">
      <w:start w:val="2014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  <w:b w:val="0"/>
        <w:sz w:val="21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396"/>
  <w:characterSpacingControl w:val="doNotCompress"/>
  <w:compat/>
  <w:rsids>
    <w:rsidRoot w:val="0089328E"/>
    <w:rsid w:val="00165BCA"/>
    <w:rsid w:val="001A3E9F"/>
    <w:rsid w:val="002C10AA"/>
    <w:rsid w:val="00347A85"/>
    <w:rsid w:val="003737CB"/>
    <w:rsid w:val="00392EF2"/>
    <w:rsid w:val="003A0B37"/>
    <w:rsid w:val="00452977"/>
    <w:rsid w:val="0053675C"/>
    <w:rsid w:val="0054195C"/>
    <w:rsid w:val="005C5B97"/>
    <w:rsid w:val="005E5B33"/>
    <w:rsid w:val="00601F09"/>
    <w:rsid w:val="006830D0"/>
    <w:rsid w:val="006C651B"/>
    <w:rsid w:val="00700B28"/>
    <w:rsid w:val="0071106E"/>
    <w:rsid w:val="007C078F"/>
    <w:rsid w:val="00862E0A"/>
    <w:rsid w:val="0089328E"/>
    <w:rsid w:val="009D1B61"/>
    <w:rsid w:val="00A031F4"/>
    <w:rsid w:val="00BB3691"/>
    <w:rsid w:val="00BF46D3"/>
    <w:rsid w:val="00C8057C"/>
    <w:rsid w:val="00D17809"/>
    <w:rsid w:val="00D225D3"/>
    <w:rsid w:val="00EB1CE9"/>
    <w:rsid w:val="00F22712"/>
    <w:rsid w:val="00FA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B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328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A0B37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3E9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36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ocger@g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16125-0C14-47F1-B4BA-07BF61FC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Sigitas Petravicius</dc:creator>
  <cp:lastModifiedBy>User</cp:lastModifiedBy>
  <cp:revision>2</cp:revision>
  <cp:lastPrinted>2017-03-02T15:27:00Z</cp:lastPrinted>
  <dcterms:created xsi:type="dcterms:W3CDTF">2017-04-24T11:24:00Z</dcterms:created>
  <dcterms:modified xsi:type="dcterms:W3CDTF">2017-04-24T11:24:00Z</dcterms:modified>
</cp:coreProperties>
</file>